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5D10" w14:textId="77777777" w:rsidR="00AA5536" w:rsidRPr="00E03AEF" w:rsidRDefault="00AF6FC4" w:rsidP="00AF6FC4">
      <w:pPr>
        <w:pStyle w:val="Sansinterligne"/>
        <w:rPr>
          <w:b/>
        </w:rPr>
      </w:pPr>
      <w:r>
        <w:rPr>
          <w:b/>
        </w:rPr>
        <w:t>Пресс-релиз</w:t>
      </w:r>
    </w:p>
    <w:p w14:paraId="48FB01AF" w14:textId="77777777" w:rsidR="00AF6FC4" w:rsidRPr="00E03AEF" w:rsidRDefault="00AF6FC4" w:rsidP="00AF6FC4">
      <w:pPr>
        <w:pStyle w:val="Sansinterligne"/>
        <w:rPr>
          <w:b/>
        </w:rPr>
      </w:pPr>
      <w:r>
        <w:rPr>
          <w:b/>
        </w:rPr>
        <w:t>Для немедленного распространения</w:t>
      </w:r>
    </w:p>
    <w:p w14:paraId="607C6C5E" w14:textId="77777777" w:rsidR="00AF6FC4" w:rsidRPr="006C78FA" w:rsidRDefault="00AF6FC4" w:rsidP="00AF6FC4">
      <w:pPr>
        <w:pStyle w:val="Sansinterligne"/>
      </w:pPr>
    </w:p>
    <w:p w14:paraId="0E50FAE4" w14:textId="77777777" w:rsidR="0018704B" w:rsidRPr="006C78FA" w:rsidRDefault="0018704B" w:rsidP="00985B83">
      <w:pPr>
        <w:pStyle w:val="Titre"/>
        <w:rPr>
          <w:rFonts w:ascii="Arial" w:hAnsi="Arial" w:cs="Arial"/>
        </w:rPr>
      </w:pPr>
    </w:p>
    <w:p w14:paraId="1AC1B167" w14:textId="41EF9AB7" w:rsidR="00693A6D" w:rsidRPr="00E03AEF" w:rsidRDefault="00693A6D" w:rsidP="00985B83">
      <w:pPr>
        <w:pStyle w:val="Titre"/>
        <w:rPr>
          <w:rFonts w:ascii="Arial" w:hAnsi="Arial" w:cs="Arial"/>
        </w:rPr>
      </w:pPr>
      <w:r>
        <w:rPr>
          <w:rFonts w:ascii="Arial" w:hAnsi="Arial"/>
        </w:rPr>
        <w:t xml:space="preserve">Мировая премьера на выставке </w:t>
      </w:r>
      <w:proofErr w:type="spellStart"/>
      <w:r>
        <w:rPr>
          <w:rFonts w:ascii="Arial" w:hAnsi="Arial"/>
        </w:rPr>
        <w:t>Agritechnica</w:t>
      </w:r>
      <w:proofErr w:type="spellEnd"/>
      <w:r>
        <w:rPr>
          <w:rFonts w:ascii="Arial" w:hAnsi="Arial"/>
        </w:rPr>
        <w:t xml:space="preserve">: новая конверсионная гусеничная система Camso </w:t>
      </w:r>
      <w:proofErr w:type="spellStart"/>
      <w:r>
        <w:rPr>
          <w:rFonts w:ascii="Arial" w:hAnsi="Arial"/>
        </w:rPr>
        <w:t>Halftrack</w:t>
      </w:r>
      <w:proofErr w:type="spellEnd"/>
      <w:r>
        <w:rPr>
          <w:rFonts w:ascii="Arial" w:hAnsi="Arial"/>
        </w:rPr>
        <w:t xml:space="preserve"> для тракторов серии 110-165 HP. </w:t>
      </w:r>
    </w:p>
    <w:p w14:paraId="24C2BC02" w14:textId="77777777" w:rsidR="00AF6FC4" w:rsidRPr="006C78FA" w:rsidRDefault="00AF6FC4" w:rsidP="00AF6FC4">
      <w:pPr>
        <w:pStyle w:val="Sansinterligne"/>
      </w:pPr>
    </w:p>
    <w:p w14:paraId="59D3D5C6" w14:textId="6EA69BC2" w:rsidR="00292AB9" w:rsidRPr="00E03AEF" w:rsidRDefault="00AF6FC4" w:rsidP="00292AB9">
      <w:proofErr w:type="spellStart"/>
      <w:r>
        <w:rPr>
          <w:i/>
          <w:iCs/>
        </w:rPr>
        <w:t>Мейгог</w:t>
      </w:r>
      <w:proofErr w:type="spellEnd"/>
      <w:r>
        <w:rPr>
          <w:i/>
          <w:iCs/>
        </w:rPr>
        <w:t>, Квебек, 1</w:t>
      </w:r>
      <w:r w:rsidR="00C4681B" w:rsidRPr="006C1A02">
        <w:rPr>
          <w:i/>
          <w:iCs/>
        </w:rPr>
        <w:t>8</w:t>
      </w:r>
      <w:r>
        <w:rPr>
          <w:i/>
          <w:iCs/>
        </w:rPr>
        <w:t xml:space="preserve"> ноября 2019 г. </w:t>
      </w:r>
      <w:r>
        <w:t xml:space="preserve">— Компания Camso представила свои новейшие конверсионные гусеничные системы (КГС) в новом сегменте тракторной техники на состоявшейся в этом году выставке </w:t>
      </w:r>
      <w:proofErr w:type="spellStart"/>
      <w:r>
        <w:t>Agritechnica</w:t>
      </w:r>
      <w:proofErr w:type="spellEnd"/>
      <w:r>
        <w:t xml:space="preserve"> в Ганновере, Германия.</w:t>
      </w:r>
    </w:p>
    <w:p w14:paraId="455BDE56" w14:textId="66A4CE8B" w:rsidR="00292AB9" w:rsidRPr="00E03AEF" w:rsidRDefault="00292AB9" w:rsidP="00292AB9">
      <w:pPr>
        <w:rPr>
          <w:rFonts w:ascii="Arial" w:hAnsi="Arial" w:cs="Arial"/>
        </w:rPr>
      </w:pPr>
      <w:r>
        <w:rPr>
          <w:rFonts w:ascii="Arial" w:hAnsi="Arial"/>
          <w:b/>
        </w:rPr>
        <w:t xml:space="preserve">НОВАЯ КГС Camso </w:t>
      </w:r>
      <w:proofErr w:type="spellStart"/>
      <w:r>
        <w:rPr>
          <w:rFonts w:ascii="Arial" w:hAnsi="Arial"/>
          <w:b/>
        </w:rPr>
        <w:t>Halftrack</w:t>
      </w:r>
      <w:proofErr w:type="spellEnd"/>
      <w:r>
        <w:rPr>
          <w:rFonts w:ascii="Arial" w:hAnsi="Arial"/>
          <w:b/>
        </w:rPr>
        <w:t xml:space="preserve">: Простой монтаж, управление без усилий — победа без напряжения </w:t>
      </w:r>
    </w:p>
    <w:p w14:paraId="1C0FEB2F" w14:textId="2716CF01" w:rsidR="00292AB9" w:rsidRPr="00E03AEF" w:rsidRDefault="001E193C" w:rsidP="00292AB9">
      <w:pPr>
        <w:rPr>
          <w:rFonts w:ascii="Arial" w:hAnsi="Arial" w:cs="Arial"/>
        </w:rPr>
      </w:pPr>
      <w:r>
        <w:rPr>
          <w:rFonts w:ascii="Arial" w:hAnsi="Arial"/>
        </w:rPr>
        <w:t>Представляем первую в нашей отрасли по-настоящему доступную 100% съемную полугусеничную конструкцию с болтовым креплением. Это достижение означает, что наконец-то стоимость перехода тракторов 110-165 HP на гусеницы стала разумной с финансовой точки зре</w:t>
      </w:r>
      <w:r w:rsidR="006C78FA">
        <w:rPr>
          <w:rFonts w:ascii="Arial" w:hAnsi="Arial"/>
        </w:rPr>
        <w:t>ния. Оборудование обеспечивает улучшенные характеристики</w:t>
      </w:r>
      <w:r>
        <w:rPr>
          <w:rFonts w:ascii="Arial" w:hAnsi="Arial"/>
        </w:rPr>
        <w:t xml:space="preserve"> сцепления с меньшим уплотнением почвы, сочетающимися с большей устойчивостью на поворотах и скоростью движения, свойственной колесному трактору. Новая КГС </w:t>
      </w:r>
      <w:hyperlink r:id="rId6" w:history="1">
        <w:r w:rsidRPr="006C1A02">
          <w:rPr>
            <w:rStyle w:val="Hyperlien"/>
            <w:rFonts w:ascii="Arial" w:hAnsi="Arial"/>
          </w:rPr>
          <w:t xml:space="preserve">Camso </w:t>
        </w:r>
        <w:proofErr w:type="spellStart"/>
        <w:r w:rsidRPr="006C1A02">
          <w:rPr>
            <w:rStyle w:val="Hyperlien"/>
            <w:rFonts w:ascii="Arial" w:hAnsi="Arial"/>
          </w:rPr>
          <w:t>Halftrack</w:t>
        </w:r>
        <w:proofErr w:type="spellEnd"/>
      </w:hyperlink>
      <w:r>
        <w:rPr>
          <w:rFonts w:ascii="Arial" w:hAnsi="Arial"/>
        </w:rPr>
        <w:t xml:space="preserve"> позволяет фермерам </w:t>
      </w:r>
      <w:r w:rsidR="009224BF">
        <w:rPr>
          <w:rFonts w:ascii="Arial" w:hAnsi="Arial"/>
        </w:rPr>
        <w:t>осуществлять работы на поле</w:t>
      </w:r>
      <w:r>
        <w:rPr>
          <w:rFonts w:ascii="Arial" w:hAnsi="Arial"/>
        </w:rPr>
        <w:t xml:space="preserve"> в любое время года.</w:t>
      </w:r>
    </w:p>
    <w:p w14:paraId="7DB7196F" w14:textId="1CE536B7" w:rsidR="00292AB9" w:rsidRPr="00E03AEF" w:rsidRDefault="00495412" w:rsidP="00292AB9">
      <w:r>
        <w:t xml:space="preserve">«Простота системы, быстрота ее сборки и демонтажа с помощью нашего болтового крепления означает, что ваш трактор останется пригоден для самых разнообразных работ, необходимых на вашей ферме в течение года, — отмечает Крис </w:t>
      </w:r>
      <w:proofErr w:type="spellStart"/>
      <w:r>
        <w:t>ДеБоэ</w:t>
      </w:r>
      <w:proofErr w:type="spellEnd"/>
      <w:r>
        <w:t xml:space="preserve">, менеджер по линейке продукции подразделения «Гусеничные системы — Сельское хозяйство» в компании Camso. — В сочетании с минимальным временем простоя и оптимизацией производительности на современном </w:t>
      </w:r>
      <w:proofErr w:type="spellStart"/>
      <w:r>
        <w:t>высококонкурентном</w:t>
      </w:r>
      <w:proofErr w:type="spellEnd"/>
      <w:r>
        <w:t xml:space="preserve"> рынке сельскохозяйственной продукции и услуг все эти факторы являются ключевыми для фермеров».</w:t>
      </w:r>
    </w:p>
    <w:p w14:paraId="6087BA91" w14:textId="4B67C558" w:rsidR="001E193C" w:rsidRPr="00E03AEF" w:rsidRDefault="00292AB9" w:rsidP="00923600">
      <w:pPr>
        <w:pStyle w:val="Commentaire"/>
      </w:pPr>
      <w:r>
        <w:rPr>
          <w:sz w:val="22"/>
          <w:szCs w:val="22"/>
        </w:rPr>
        <w:t xml:space="preserve">Компания Camso также представила широкий ассортимент продукции, предназначенной для достижения максимальной производительности, например КГС </w:t>
      </w:r>
      <w:proofErr w:type="spellStart"/>
      <w:r>
        <w:rPr>
          <w:sz w:val="22"/>
          <w:szCs w:val="22"/>
        </w:rPr>
        <w:t>High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Speed</w:t>
      </w:r>
      <w:proofErr w:type="spellEnd"/>
      <w:r>
        <w:rPr>
          <w:sz w:val="22"/>
          <w:szCs w:val="22"/>
        </w:rPr>
        <w:t>: это 100% съемная система с болтовым креплением, сохраняющая характеристики сцепления с поверхностью и проходимости, свойственные гусеницам, но позволяющая осуществлять движение на скорости до 40 км/ч аналогично колесному комбайну</w:t>
      </w:r>
      <w:r>
        <w:rPr>
          <w:rFonts w:ascii="Arial" w:hAnsi="Arial"/>
          <w:sz w:val="22"/>
          <w:szCs w:val="22"/>
        </w:rPr>
        <w:t>. В результате сокращается время, необх</w:t>
      </w:r>
      <w:r w:rsidR="009224BF">
        <w:rPr>
          <w:rFonts w:ascii="Arial" w:hAnsi="Arial"/>
          <w:sz w:val="22"/>
          <w:szCs w:val="22"/>
        </w:rPr>
        <w:t xml:space="preserve">одимое для перемещения техники </w:t>
      </w:r>
      <w:r>
        <w:rPr>
          <w:rFonts w:ascii="Arial" w:hAnsi="Arial"/>
          <w:sz w:val="22"/>
          <w:szCs w:val="22"/>
        </w:rPr>
        <w:t>и можно выделить больше времени для производственной деятельности в поле</w:t>
      </w:r>
      <w:r w:rsidR="009224B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для выполнения всех необходимых работ. Эта гусеничная система с недавнего времени стала доступной для большего числа моделей комбайнов в Европе.</w:t>
      </w:r>
    </w:p>
    <w:p w14:paraId="607E25E5" w14:textId="7313FAC1" w:rsidR="00292AB9" w:rsidRPr="00E03AEF" w:rsidRDefault="00292AB9" w:rsidP="00292AB9">
      <w:r>
        <w:t xml:space="preserve">«Наша цель — оставаться партнером фермеров в вопросах защиты почвы и повышения урожайности. Широкий ассортимент нашей продукции обеспечивает более низкие эксплуатационные затраты, сводя к минимуму продолжительность технического обслуживания и одновременно обеспечивая максимальную урожайность на гектар», — подытоживает </w:t>
      </w:r>
      <w:proofErr w:type="spellStart"/>
      <w:r>
        <w:t>ДеБоэ</w:t>
      </w:r>
      <w:proofErr w:type="spellEnd"/>
      <w:r>
        <w:t>.</w:t>
      </w:r>
    </w:p>
    <w:p w14:paraId="33036C8E" w14:textId="154C6B68" w:rsidR="00693A6D" w:rsidRPr="006C78FA" w:rsidRDefault="00693A6D" w:rsidP="00693A6D">
      <w:pPr>
        <w:pStyle w:val="Titre"/>
      </w:pPr>
    </w:p>
    <w:p w14:paraId="59C0B75A" w14:textId="2E169E0C" w:rsidR="00693A6D" w:rsidRPr="00E03AEF" w:rsidRDefault="00693A6D" w:rsidP="00292AB9">
      <w:pPr>
        <w:rPr>
          <w:b/>
          <w:bCs/>
        </w:rPr>
      </w:pPr>
      <w:r>
        <w:rPr>
          <w:b/>
          <w:bCs/>
        </w:rPr>
        <w:t xml:space="preserve">Компании Camso и </w:t>
      </w:r>
      <w:proofErr w:type="spellStart"/>
      <w:r>
        <w:rPr>
          <w:b/>
          <w:bCs/>
        </w:rPr>
        <w:t>Michelin</w:t>
      </w:r>
      <w:proofErr w:type="spellEnd"/>
      <w:r>
        <w:rPr>
          <w:b/>
          <w:bCs/>
        </w:rPr>
        <w:t xml:space="preserve"> объединились, чтобы представить решения по защите почвы на выставке </w:t>
      </w:r>
      <w:proofErr w:type="spellStart"/>
      <w:r>
        <w:rPr>
          <w:b/>
          <w:bCs/>
        </w:rPr>
        <w:t>Agritechnica</w:t>
      </w:r>
      <w:proofErr w:type="spellEnd"/>
    </w:p>
    <w:p w14:paraId="138CD06E" w14:textId="41263DF9" w:rsidR="00D64AEE" w:rsidRPr="00E03AEF" w:rsidRDefault="002F3ABA" w:rsidP="00AF6FC4">
      <w:r>
        <w:t xml:space="preserve">Компании Camso и </w:t>
      </w:r>
      <w:proofErr w:type="spellStart"/>
      <w:r>
        <w:t>Michelin</w:t>
      </w:r>
      <w:proofErr w:type="spellEnd"/>
      <w:r>
        <w:t xml:space="preserve"> провели совместную работу, чтобы представить новейшие разработки в области шин для сельскохозяйственной техники, резиновых гусениц, гусеничных систем и колес. Впервые продуктовые линейки компаний Camso и </w:t>
      </w:r>
      <w:proofErr w:type="spellStart"/>
      <w:r>
        <w:t>Michelin</w:t>
      </w:r>
      <w:proofErr w:type="spellEnd"/>
      <w:r>
        <w:t xml:space="preserve"> объединились в одном выставочном пространстве, с тех пор как оба отраслевых лидера объединили свои силы в 2018 году. Обладая взаимодополняющими характеристиками, компании Camso и </w:t>
      </w:r>
      <w:proofErr w:type="spellStart"/>
      <w:r>
        <w:t>Michelin</w:t>
      </w:r>
      <w:proofErr w:type="spellEnd"/>
      <w:r>
        <w:t xml:space="preserve"> стремятся достичь общей цели — предложить наилучший в отрасли ассортимент шин, гусениц и гусеничных систем на рынке внедорожного транспорта.</w:t>
      </w:r>
    </w:p>
    <w:p w14:paraId="0798D8CB" w14:textId="0DC19D12" w:rsidR="0061579C" w:rsidRPr="00E03AEF" w:rsidRDefault="0061579C" w:rsidP="00C258C7">
      <w:pPr>
        <w:rPr>
          <w:b/>
        </w:rPr>
      </w:pPr>
      <w:r>
        <w:rPr>
          <w:b/>
        </w:rPr>
        <w:t>Общие ценности</w:t>
      </w:r>
    </w:p>
    <w:p w14:paraId="7F3E2A6F" w14:textId="513F14F7" w:rsidR="00A97B08" w:rsidRPr="006C78FA" w:rsidRDefault="00C258C7" w:rsidP="00AF6FC4">
      <w:r>
        <w:t xml:space="preserve">«Нас объединяют общие ценности, культура, способность к инновациям и желание постоянно совершенствоваться, — сообщает Юг </w:t>
      </w:r>
      <w:proofErr w:type="spellStart"/>
      <w:r>
        <w:t>Лажуа</w:t>
      </w:r>
      <w:proofErr w:type="spellEnd"/>
      <w:r>
        <w:t xml:space="preserve">, вице-президент и генеральный директор (направление — сельское хозяйство). — Компания Camso является мировым лидером в области производства гусениц и систем ходовой части, в то время как </w:t>
      </w:r>
      <w:proofErr w:type="spellStart"/>
      <w:r>
        <w:t>Michelin</w:t>
      </w:r>
      <w:proofErr w:type="spellEnd"/>
      <w:r>
        <w:t xml:space="preserve"> лидирует в технологиях производства пневматических радиальных шин. Объединяя наши усилия, мы создаем преимущества, благотворно сказывающиеся на деятельности фермеров и состоянии обрабатываемых земель».</w:t>
      </w:r>
    </w:p>
    <w:p w14:paraId="0AAD2778" w14:textId="7E7B9D45" w:rsidR="002F3ABA" w:rsidRPr="006C78FA" w:rsidRDefault="0018704B" w:rsidP="00AF6FC4">
      <w:r>
        <w:t xml:space="preserve">Посетите сайт </w:t>
      </w:r>
      <w:hyperlink r:id="rId7" w:history="1">
        <w:r w:rsidRPr="006C1A02">
          <w:rPr>
            <w:rStyle w:val="Hyperlien"/>
          </w:rPr>
          <w:t>camso.co</w:t>
        </w:r>
      </w:hyperlink>
      <w:bookmarkStart w:id="0" w:name="_GoBack"/>
      <w:bookmarkEnd w:id="0"/>
      <w:r>
        <w:t xml:space="preserve">, чтобы больше узнать о продукции и услугах компании Camso.  </w:t>
      </w:r>
    </w:p>
    <w:p w14:paraId="43794D50" w14:textId="7E7C8D24" w:rsidR="00AF6FC4" w:rsidRPr="00E03AEF" w:rsidRDefault="00AF6FC4" w:rsidP="00AF6FC4">
      <w:pPr>
        <w:pStyle w:val="Titre1"/>
      </w:pPr>
      <w:r>
        <w:t>О компании Camso</w:t>
      </w:r>
    </w:p>
    <w:p w14:paraId="1C019A42" w14:textId="5D84FF9A" w:rsidR="00AF6FC4" w:rsidRPr="00E03AEF" w:rsidRDefault="00AF6FC4" w:rsidP="00AF6FC4">
      <w:r>
        <w:t>Camso, компания без границ, является мировым лидером в области проектирования, производства и распространения шин, колес, резиновых гусениц и систем ходовой части для езды по бездорожью, которые предназначены для техники, используемой в сфере транспортировки материалов, строительстве, сельском хозяйстве и автомотоспорте. В штате компании более 7500 преданных сотрудников, направляющих 100% своих усилий для удовлетворения потребностей 11% мирового производства шин и гусениц, ведь именно такова доля рынка, которую занимает продукция для езды по бездорожью. Компании принадлежат современные научно-исследовательские центры и производственные предприятия в Северной и Южной Америке, Европе и Азии. Компания Camso поставляет свою продукцию ведущим компаниям-изготовителям комплектного оборудования (OEM) под марками Camso и Solideal и реализует продукцию на рынке заменяемых деталей через собственную глобальную сбытовую сеть.</w:t>
      </w:r>
    </w:p>
    <w:p w14:paraId="0487A242" w14:textId="77777777" w:rsidR="00AF6FC4" w:rsidRPr="00E03AEF" w:rsidRDefault="00AF6FC4" w:rsidP="00AF6FC4">
      <w:pPr>
        <w:jc w:val="center"/>
      </w:pPr>
      <w:r>
        <w:t>-30-</w:t>
      </w:r>
    </w:p>
    <w:p w14:paraId="62686E01" w14:textId="77777777" w:rsidR="0015294E" w:rsidRPr="00E03AEF" w:rsidRDefault="0015294E" w:rsidP="0015294E">
      <w:pPr>
        <w:pStyle w:val="Titre1"/>
      </w:pPr>
      <w:r>
        <w:t>Информация о продукции</w:t>
      </w:r>
    </w:p>
    <w:p w14:paraId="6E831417" w14:textId="77777777" w:rsidR="00BB1D31" w:rsidRPr="00E03AEF" w:rsidRDefault="00BB1D31" w:rsidP="00BB1D31">
      <w:pPr>
        <w:pStyle w:val="Sansinterligne"/>
      </w:pPr>
      <w:r>
        <w:t xml:space="preserve">Крис </w:t>
      </w:r>
      <w:proofErr w:type="spellStart"/>
      <w:r>
        <w:t>ДеБоэ</w:t>
      </w:r>
      <w:proofErr w:type="spellEnd"/>
      <w:r>
        <w:t>, менеджер по линейке продукции подразделения «Гусеничные системы — Сельское хозяйство»</w:t>
      </w:r>
    </w:p>
    <w:p w14:paraId="39D627B3" w14:textId="65BB08C8" w:rsidR="0015294E" w:rsidRPr="00E03AEF" w:rsidRDefault="00014C7B" w:rsidP="0015294E">
      <w:pPr>
        <w:pStyle w:val="Sansinterligne"/>
      </w:pPr>
      <w:hyperlink r:id="rId8" w:history="1">
        <w:r w:rsidR="00923600">
          <w:rPr>
            <w:rStyle w:val="Hyperlien"/>
            <w:sz w:val="21"/>
            <w:szCs w:val="21"/>
          </w:rPr>
          <w:t>kris.deboe@camso.co</w:t>
        </w:r>
      </w:hyperlink>
    </w:p>
    <w:p w14:paraId="67BDD577" w14:textId="77777777" w:rsidR="0015294E" w:rsidRPr="00E03AEF" w:rsidRDefault="00014C7B" w:rsidP="0015294E">
      <w:pPr>
        <w:pStyle w:val="Sansinterligne"/>
        <w:rPr>
          <w:rStyle w:val="Hyperlien"/>
          <w:sz w:val="21"/>
          <w:szCs w:val="21"/>
        </w:rPr>
      </w:pPr>
      <w:hyperlink r:id="rId9" w:history="1">
        <w:r w:rsidR="00923600">
          <w:rPr>
            <w:rStyle w:val="Hyperlien"/>
            <w:sz w:val="21"/>
            <w:szCs w:val="21"/>
          </w:rPr>
          <w:t>camso.co</w:t>
        </w:r>
      </w:hyperlink>
    </w:p>
    <w:p w14:paraId="615E1DFC" w14:textId="77777777" w:rsidR="001E7395" w:rsidRPr="006C78FA" w:rsidRDefault="001E7395" w:rsidP="0015294E">
      <w:pPr>
        <w:pStyle w:val="Sansinterligne"/>
        <w:rPr>
          <w:rStyle w:val="Hyperlien"/>
          <w:sz w:val="21"/>
          <w:szCs w:val="21"/>
        </w:rPr>
      </w:pPr>
    </w:p>
    <w:p w14:paraId="78B33575" w14:textId="77777777" w:rsidR="0015294E" w:rsidRPr="00E03AEF" w:rsidRDefault="0015294E" w:rsidP="0015294E">
      <w:pPr>
        <w:pStyle w:val="Titre1"/>
      </w:pPr>
      <w:r>
        <w:t>Информация о компании</w:t>
      </w:r>
    </w:p>
    <w:p w14:paraId="0E16B3AE" w14:textId="77777777" w:rsidR="0015294E" w:rsidRPr="00E03AEF" w:rsidRDefault="0015294E" w:rsidP="0015294E">
      <w:pPr>
        <w:pStyle w:val="Sansinterligne"/>
      </w:pPr>
      <w:proofErr w:type="spellStart"/>
      <w:r>
        <w:t>Дерек</w:t>
      </w:r>
      <w:proofErr w:type="spellEnd"/>
      <w:r>
        <w:t xml:space="preserve"> </w:t>
      </w:r>
      <w:proofErr w:type="spellStart"/>
      <w:r>
        <w:t>Брейден</w:t>
      </w:r>
      <w:proofErr w:type="spellEnd"/>
      <w:r>
        <w:t>, исполнительный директор по маркетингу, вопросам бренда и коммуникациям</w:t>
      </w:r>
    </w:p>
    <w:p w14:paraId="17F7DC86" w14:textId="77777777" w:rsidR="0015294E" w:rsidRPr="00E03AEF" w:rsidRDefault="0015294E" w:rsidP="0015294E">
      <w:pPr>
        <w:pStyle w:val="Sansinterligne"/>
      </w:pPr>
      <w:r>
        <w:t xml:space="preserve">2633 </w:t>
      </w:r>
      <w:proofErr w:type="spellStart"/>
      <w:r>
        <w:t>MacPherson</w:t>
      </w:r>
      <w:proofErr w:type="spellEnd"/>
      <w:r>
        <w:t xml:space="preserve"> </w:t>
      </w:r>
      <w:proofErr w:type="spellStart"/>
      <w:r>
        <w:t>Street</w:t>
      </w:r>
      <w:proofErr w:type="spellEnd"/>
    </w:p>
    <w:p w14:paraId="1AD3D101" w14:textId="06B26622" w:rsidR="0015294E" w:rsidRPr="00E03AEF" w:rsidRDefault="0015294E" w:rsidP="0015294E">
      <w:pPr>
        <w:pStyle w:val="Sansinterligne"/>
      </w:pPr>
      <w:proofErr w:type="spellStart"/>
      <w:r>
        <w:t>Magog</w:t>
      </w:r>
      <w:proofErr w:type="spellEnd"/>
      <w:r>
        <w:t xml:space="preserve">, </w:t>
      </w:r>
      <w:proofErr w:type="spellStart"/>
      <w:r>
        <w:t>Quebec</w:t>
      </w:r>
      <w:proofErr w:type="spellEnd"/>
      <w:r>
        <w:t xml:space="preserve"> J1X 0E6, CANADA</w:t>
      </w:r>
    </w:p>
    <w:p w14:paraId="4B05E26A" w14:textId="77777777" w:rsidR="0015294E" w:rsidRPr="00E03AEF" w:rsidRDefault="0015294E" w:rsidP="0015294E">
      <w:pPr>
        <w:pStyle w:val="Sansinterligne"/>
      </w:pPr>
      <w:r>
        <w:t>Тел.: +1 819 869-8019</w:t>
      </w:r>
    </w:p>
    <w:p w14:paraId="3BCBC830" w14:textId="77777777" w:rsidR="0015294E" w:rsidRPr="00E03AEF" w:rsidRDefault="00014C7B" w:rsidP="0015294E">
      <w:pPr>
        <w:pStyle w:val="Sansinterligne"/>
      </w:pPr>
      <w:hyperlink r:id="rId10" w:history="1">
        <w:r w:rsidR="00923600">
          <w:rPr>
            <w:rStyle w:val="Hyperlien"/>
            <w:sz w:val="21"/>
            <w:szCs w:val="21"/>
          </w:rPr>
          <w:t>derek.bradeen@camso.co</w:t>
        </w:r>
      </w:hyperlink>
    </w:p>
    <w:p w14:paraId="13CB9E73" w14:textId="77777777" w:rsidR="0015294E" w:rsidRPr="0061579C" w:rsidRDefault="00014C7B" w:rsidP="0015294E">
      <w:pPr>
        <w:pStyle w:val="Sansinterligne"/>
      </w:pPr>
      <w:hyperlink r:id="rId11" w:history="1">
        <w:r w:rsidR="00923600">
          <w:rPr>
            <w:rStyle w:val="Hyperlien"/>
            <w:sz w:val="21"/>
            <w:szCs w:val="21"/>
          </w:rPr>
          <w:t>camso.co</w:t>
        </w:r>
      </w:hyperlink>
    </w:p>
    <w:sectPr w:rsidR="0015294E" w:rsidRPr="0061579C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A7DE" w14:textId="77777777" w:rsidR="00014C7B" w:rsidRDefault="00014C7B" w:rsidP="00AF6FC4">
      <w:pPr>
        <w:spacing w:after="0" w:line="240" w:lineRule="auto"/>
      </w:pPr>
      <w:r>
        <w:separator/>
      </w:r>
    </w:p>
  </w:endnote>
  <w:endnote w:type="continuationSeparator" w:id="0">
    <w:p w14:paraId="7B9851B5" w14:textId="77777777" w:rsidR="00014C7B" w:rsidRDefault="00014C7B" w:rsidP="00A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52F0C" w14:textId="77777777" w:rsidR="00014C7B" w:rsidRDefault="00014C7B" w:rsidP="00AF6FC4">
      <w:pPr>
        <w:spacing w:after="0" w:line="240" w:lineRule="auto"/>
      </w:pPr>
      <w:r>
        <w:separator/>
      </w:r>
    </w:p>
  </w:footnote>
  <w:footnote w:type="continuationSeparator" w:id="0">
    <w:p w14:paraId="30B5B168" w14:textId="77777777" w:rsidR="00014C7B" w:rsidRDefault="00014C7B" w:rsidP="00AF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4B85" w14:textId="77777777" w:rsidR="00AF6FC4" w:rsidRDefault="00AF6FC4" w:rsidP="00AF6FC4">
    <w:pPr>
      <w:pStyle w:val="En-tte"/>
      <w:tabs>
        <w:tab w:val="clear" w:pos="4680"/>
        <w:tab w:val="clear" w:pos="9360"/>
        <w:tab w:val="left" w:pos="147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C3E7E42" wp14:editId="147E80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0025" cy="1367609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703"/>
                  <a:stretch/>
                </pic:blipFill>
                <pic:spPr bwMode="auto">
                  <a:xfrm>
                    <a:off x="0" y="0"/>
                    <a:ext cx="7820025" cy="13676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244D" w14:textId="77777777" w:rsidR="00AF6FC4" w:rsidRDefault="00AF6FC4" w:rsidP="00AF6FC4">
    <w:pPr>
      <w:pStyle w:val="En-tte"/>
      <w:tabs>
        <w:tab w:val="clear" w:pos="4680"/>
        <w:tab w:val="clear" w:pos="9360"/>
        <w:tab w:val="left" w:pos="14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C4"/>
    <w:rsid w:val="00014C7B"/>
    <w:rsid w:val="00020F01"/>
    <w:rsid w:val="000405CB"/>
    <w:rsid w:val="000D3B70"/>
    <w:rsid w:val="000E4A09"/>
    <w:rsid w:val="00111611"/>
    <w:rsid w:val="0015294E"/>
    <w:rsid w:val="001832F9"/>
    <w:rsid w:val="0018704B"/>
    <w:rsid w:val="001B6780"/>
    <w:rsid w:val="001E193C"/>
    <w:rsid w:val="001E7395"/>
    <w:rsid w:val="00250AA9"/>
    <w:rsid w:val="00292AB9"/>
    <w:rsid w:val="002F3ABA"/>
    <w:rsid w:val="00353FAA"/>
    <w:rsid w:val="00403C69"/>
    <w:rsid w:val="004067E3"/>
    <w:rsid w:val="004145F6"/>
    <w:rsid w:val="00466C95"/>
    <w:rsid w:val="00495412"/>
    <w:rsid w:val="004955C8"/>
    <w:rsid w:val="004C17CE"/>
    <w:rsid w:val="004E5FA8"/>
    <w:rsid w:val="00516982"/>
    <w:rsid w:val="005730D7"/>
    <w:rsid w:val="005862EC"/>
    <w:rsid w:val="00601208"/>
    <w:rsid w:val="00605048"/>
    <w:rsid w:val="0061579C"/>
    <w:rsid w:val="006628C9"/>
    <w:rsid w:val="00673BE3"/>
    <w:rsid w:val="00681808"/>
    <w:rsid w:val="00693A6D"/>
    <w:rsid w:val="006C1A02"/>
    <w:rsid w:val="006C78FA"/>
    <w:rsid w:val="006E4D28"/>
    <w:rsid w:val="00771332"/>
    <w:rsid w:val="00777824"/>
    <w:rsid w:val="00807417"/>
    <w:rsid w:val="008E087F"/>
    <w:rsid w:val="009224BF"/>
    <w:rsid w:val="00923600"/>
    <w:rsid w:val="009629DC"/>
    <w:rsid w:val="00974F66"/>
    <w:rsid w:val="00985B83"/>
    <w:rsid w:val="00993E12"/>
    <w:rsid w:val="009968C7"/>
    <w:rsid w:val="009A0B01"/>
    <w:rsid w:val="00A36E2C"/>
    <w:rsid w:val="00A76F15"/>
    <w:rsid w:val="00A77E16"/>
    <w:rsid w:val="00A97B08"/>
    <w:rsid w:val="00AA5536"/>
    <w:rsid w:val="00AD6227"/>
    <w:rsid w:val="00AF6FC4"/>
    <w:rsid w:val="00B419F2"/>
    <w:rsid w:val="00B803AB"/>
    <w:rsid w:val="00B9688D"/>
    <w:rsid w:val="00B96E3F"/>
    <w:rsid w:val="00BA14AB"/>
    <w:rsid w:val="00BB1D31"/>
    <w:rsid w:val="00BB6821"/>
    <w:rsid w:val="00BD2A3B"/>
    <w:rsid w:val="00BE3D5F"/>
    <w:rsid w:val="00C258C7"/>
    <w:rsid w:val="00C4681B"/>
    <w:rsid w:val="00CC31FC"/>
    <w:rsid w:val="00CE0F47"/>
    <w:rsid w:val="00D51F7E"/>
    <w:rsid w:val="00D64AEE"/>
    <w:rsid w:val="00D91962"/>
    <w:rsid w:val="00DA6AF8"/>
    <w:rsid w:val="00DC3A67"/>
    <w:rsid w:val="00E03AEF"/>
    <w:rsid w:val="00E376BE"/>
    <w:rsid w:val="00EA25A4"/>
    <w:rsid w:val="00EB6013"/>
    <w:rsid w:val="00EB6339"/>
    <w:rsid w:val="00F45592"/>
    <w:rsid w:val="00F625B9"/>
    <w:rsid w:val="00F70D22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0373C"/>
  <w15:docId w15:val="{0711ADEE-B7E8-1948-9A12-8183B4C6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FC4"/>
  </w:style>
  <w:style w:type="paragraph" w:styleId="Pieddepage">
    <w:name w:val="footer"/>
    <w:basedOn w:val="Normal"/>
    <w:link w:val="PieddepageCar"/>
    <w:uiPriority w:val="99"/>
    <w:unhideWhenUsed/>
    <w:rsid w:val="00A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FC4"/>
  </w:style>
  <w:style w:type="paragraph" w:styleId="Sansinterligne">
    <w:name w:val="No Spacing"/>
    <w:uiPriority w:val="1"/>
    <w:qFormat/>
    <w:rsid w:val="00AF6FC4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985B83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</w:rPr>
  </w:style>
  <w:style w:type="character" w:customStyle="1" w:styleId="TitreCar">
    <w:name w:val="Titre Car"/>
    <w:basedOn w:val="Policepardfaut"/>
    <w:link w:val="Titre"/>
    <w:uiPriority w:val="10"/>
    <w:rsid w:val="00985B83"/>
    <w:rPr>
      <w:rFonts w:asciiTheme="majorHAnsi" w:eastAsiaTheme="majorEastAsia" w:hAnsiTheme="majorHAnsi" w:cstheme="majorBidi"/>
      <w:b/>
      <w:kern w:val="28"/>
      <w:lang w:val="ru-RU"/>
    </w:rPr>
  </w:style>
  <w:style w:type="character" w:styleId="Hyperlien">
    <w:name w:val="Hyperlink"/>
    <w:basedOn w:val="Policepardfaut"/>
    <w:uiPriority w:val="99"/>
    <w:unhideWhenUsed/>
    <w:rsid w:val="00AF6FC4"/>
    <w:rPr>
      <w:color w:val="0057B8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F6FC4"/>
    <w:rPr>
      <w:rFonts w:asciiTheme="majorHAnsi" w:eastAsiaTheme="majorEastAsia" w:hAnsiTheme="majorHAnsi" w:cstheme="majorBidi"/>
      <w:b/>
      <w:szCs w:val="32"/>
      <w:lang w:val="ru-RU"/>
    </w:rPr>
  </w:style>
  <w:style w:type="character" w:styleId="Lienvisit">
    <w:name w:val="FollowedHyperlink"/>
    <w:basedOn w:val="Policepardfaut"/>
    <w:uiPriority w:val="99"/>
    <w:semiHidden/>
    <w:unhideWhenUsed/>
    <w:rsid w:val="00403C69"/>
    <w:rPr>
      <w:color w:val="213D67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1D3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B1D3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BB1D3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D3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D3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D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D31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Policepardfaut"/>
    <w:uiPriority w:val="99"/>
    <w:rsid w:val="004067E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70D22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6C1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.deboe@camso.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mso.co/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so.co/ru/sel-skoe-khozyaystvo/produktsiya/cts-halftrack" TargetMode="External"/><Relationship Id="rId11" Type="http://schemas.openxmlformats.org/officeDocument/2006/relationships/hyperlink" Target="http://www.camso.co/en/hom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erek.bradeen@camso.c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mso.co/en/ho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amso">
      <a:dk1>
        <a:srgbClr val="000000"/>
      </a:dk1>
      <a:lt1>
        <a:sysClr val="window" lastClr="FFFFFF"/>
      </a:lt1>
      <a:dk2>
        <a:srgbClr val="000000"/>
      </a:dk2>
      <a:lt2>
        <a:srgbClr val="DFDFDF"/>
      </a:lt2>
      <a:accent1>
        <a:srgbClr val="0057B8"/>
      </a:accent1>
      <a:accent2>
        <a:srgbClr val="000000"/>
      </a:accent2>
      <a:accent3>
        <a:srgbClr val="474746"/>
      </a:accent3>
      <a:accent4>
        <a:srgbClr val="777877"/>
      </a:accent4>
      <a:accent5>
        <a:srgbClr val="B2B3B2"/>
      </a:accent5>
      <a:accent6>
        <a:srgbClr val="213D67"/>
      </a:accent6>
      <a:hlink>
        <a:srgbClr val="0057B8"/>
      </a:hlink>
      <a:folHlink>
        <a:srgbClr val="213D67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Camso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Люси Дион</dc:creator>
  <cp:lastModifiedBy>Sarah Busque</cp:lastModifiedBy>
  <cp:revision>3</cp:revision>
  <cp:lastPrinted>2017-10-31T17:29:00Z</cp:lastPrinted>
  <dcterms:created xsi:type="dcterms:W3CDTF">2019-11-13T16:38:00Z</dcterms:created>
  <dcterms:modified xsi:type="dcterms:W3CDTF">2019-11-13T16:39:00Z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06-Nov-19 10:22:57</vt:lpwstr>
  </property>
</Properties>
</file>